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27E" w:rsidRPr="005F07AC" w:rsidRDefault="005F07AC" w:rsidP="005F07AC">
      <w:pPr>
        <w:pStyle w:val="a7"/>
        <w:tabs>
          <w:tab w:val="left" w:pos="5812"/>
          <w:tab w:val="left" w:pos="8220"/>
        </w:tabs>
        <w:jc w:val="both"/>
        <w:rPr>
          <w:rFonts w:cs="Times New Roman"/>
          <w:b w:val="0"/>
          <w:sz w:val="28"/>
          <w:szCs w:val="28"/>
        </w:rPr>
      </w:pPr>
      <w:bookmarkStart w:id="0" w:name="_GoBack"/>
      <w:bookmarkEnd w:id="0"/>
      <w:r>
        <w:rPr>
          <w:rFonts w:cs="Times New Roman"/>
          <w:b w:val="0"/>
          <w:sz w:val="28"/>
          <w:szCs w:val="28"/>
        </w:rPr>
        <w:t xml:space="preserve">                                                </w:t>
      </w:r>
      <w:r w:rsidR="0076227E" w:rsidRPr="005F07AC">
        <w:rPr>
          <w:rFonts w:cs="Times New Roman"/>
          <w:b w:val="0"/>
          <w:sz w:val="28"/>
          <w:szCs w:val="28"/>
        </w:rPr>
        <w:t>Приложение 7</w:t>
      </w:r>
    </w:p>
    <w:p w:rsidR="0076227E" w:rsidRPr="005F07AC" w:rsidRDefault="0076227E" w:rsidP="005F07AC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5F07AC">
        <w:rPr>
          <w:rFonts w:cs="Times New Roman"/>
          <w:b w:val="0"/>
          <w:sz w:val="28"/>
          <w:szCs w:val="28"/>
        </w:rPr>
        <w:t xml:space="preserve"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:rsidR="0076227E" w:rsidRPr="005F07AC" w:rsidRDefault="0076227E" w:rsidP="005F07AC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5F07AC">
        <w:rPr>
          <w:rFonts w:cs="Times New Roman"/>
          <w:b w:val="0"/>
          <w:sz w:val="28"/>
          <w:szCs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</w:t>
      </w:r>
      <w:r w:rsidR="005F07AC">
        <w:rPr>
          <w:rFonts w:cs="Times New Roman"/>
          <w:b w:val="0"/>
          <w:sz w:val="28"/>
          <w:szCs w:val="28"/>
        </w:rPr>
        <w:t>возок»</w:t>
      </w:r>
    </w:p>
    <w:p w:rsidR="0008153F" w:rsidRDefault="0008153F">
      <w:pPr>
        <w:rPr>
          <w:rFonts w:ascii="Times New Roman" w:hAnsi="Times New Roman" w:cs="Times New Roman"/>
          <w:sz w:val="28"/>
          <w:szCs w:val="28"/>
        </w:rPr>
      </w:pPr>
    </w:p>
    <w:p w:rsidR="005F07AC" w:rsidRDefault="005F07AC">
      <w:pPr>
        <w:rPr>
          <w:rFonts w:ascii="Times New Roman" w:hAnsi="Times New Roman" w:cs="Times New Roman"/>
          <w:sz w:val="28"/>
          <w:szCs w:val="28"/>
        </w:rPr>
      </w:pPr>
    </w:p>
    <w:p w:rsidR="005F07AC" w:rsidRPr="005F07AC" w:rsidRDefault="005F07AC">
      <w:pPr>
        <w:rPr>
          <w:rFonts w:ascii="Times New Roman" w:hAnsi="Times New Roman" w:cs="Times New Roman"/>
          <w:sz w:val="28"/>
          <w:szCs w:val="28"/>
        </w:rPr>
      </w:pPr>
    </w:p>
    <w:p w:rsidR="0008153F" w:rsidRDefault="0008153F">
      <w:pPr>
        <w:rPr>
          <w:rFonts w:ascii="Times New Roman" w:hAnsi="Times New Roman" w:cs="Times New Roman"/>
          <w:sz w:val="28"/>
          <w:szCs w:val="28"/>
        </w:rPr>
      </w:pPr>
    </w:p>
    <w:p w:rsidR="005F07AC" w:rsidRPr="005F07AC" w:rsidRDefault="005F07AC">
      <w:pPr>
        <w:rPr>
          <w:rFonts w:ascii="Times New Roman" w:hAnsi="Times New Roman" w:cs="Times New Roman"/>
          <w:sz w:val="28"/>
          <w:szCs w:val="28"/>
        </w:rPr>
        <w:sectPr w:rsidR="005F07AC" w:rsidRPr="005F07AC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153F" w:rsidRPr="005F07AC" w:rsidRDefault="0076227E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5F07AC">
        <w:rPr>
          <w:rFonts w:ascii="Times New Roman" w:hAnsi="Times New Roman" w:cs="Times New Roman"/>
          <w:sz w:val="28"/>
          <w:szCs w:val="28"/>
        </w:rPr>
        <w:lastRenderedPageBreak/>
        <w:t>Перечень</w:t>
      </w:r>
      <w:r w:rsidRPr="005F07AC">
        <w:rPr>
          <w:rFonts w:ascii="Times New Roman" w:hAnsi="Times New Roman" w:cs="Times New Roman"/>
          <w:sz w:val="28"/>
          <w:szCs w:val="28"/>
        </w:rPr>
        <w:br/>
        <w:t>общих признаков, по которым объединяются</w:t>
      </w:r>
      <w:r w:rsidRPr="005F07AC">
        <w:rPr>
          <w:rFonts w:ascii="Times New Roman" w:hAnsi="Times New Roman" w:cs="Times New Roman"/>
          <w:sz w:val="28"/>
          <w:szCs w:val="28"/>
        </w:rPr>
        <w:br/>
        <w:t>категории заявителей, а также комбинации признаков заявителей,</w:t>
      </w:r>
      <w:r w:rsidRPr="005F07AC">
        <w:rPr>
          <w:rFonts w:ascii="Times New Roman" w:hAnsi="Times New Roman" w:cs="Times New Roman"/>
          <w:sz w:val="28"/>
          <w:szCs w:val="28"/>
        </w:rPr>
        <w:br/>
        <w:t>каждая из которых соответствует одному варианту предоставления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</w:t>
      </w:r>
      <w:proofErr w:type="gramEnd"/>
      <w:r w:rsidRPr="005F07AC">
        <w:rPr>
          <w:rFonts w:ascii="Times New Roman" w:hAnsi="Times New Roman" w:cs="Times New Roman"/>
          <w:sz w:val="28"/>
          <w:szCs w:val="28"/>
        </w:rPr>
        <w:t xml:space="preserve"> и (или) дубликата карты муниципального маршрута регулярных перевозок»</w:t>
      </w:r>
    </w:p>
    <w:p w:rsidR="0008153F" w:rsidRPr="005F07AC" w:rsidRDefault="0008153F">
      <w:pPr>
        <w:rPr>
          <w:rFonts w:ascii="Times New Roman" w:hAnsi="Times New Roman" w:cs="Times New Roman"/>
          <w:sz w:val="28"/>
          <w:szCs w:val="28"/>
        </w:rPr>
        <w:sectPr w:rsidR="0008153F" w:rsidRPr="005F07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153F" w:rsidRPr="005F07AC" w:rsidRDefault="0008153F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8153F" w:rsidRPr="005F07AC" w:rsidRDefault="0076227E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F07AC">
        <w:rPr>
          <w:rFonts w:ascii="Times New Roman" w:hAnsi="Times New Roman" w:cs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32"/>
        <w:gridCol w:w="4344"/>
        <w:gridCol w:w="4902"/>
      </w:tblGrid>
      <w:tr w:rsidR="0008153F" w:rsidRPr="005F07AC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08153F">
            <w:pPr>
              <w:pStyle w:val="TableContents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TableContents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</w:p>
        </w:tc>
      </w:tr>
      <w:tr w:rsidR="0008153F" w:rsidRPr="005F07A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предприниматели</w:t>
            </w:r>
          </w:p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юридические лица</w:t>
            </w:r>
          </w:p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уполномоченные участники договора простого товарищества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обратившиеся за переоформлением свидетельства и (или) карт маршрута, в том числе карт маршрута для резервного количества транспортных средств</w:t>
            </w:r>
          </w:p>
        </w:tc>
      </w:tr>
      <w:tr w:rsidR="0008153F" w:rsidRPr="005F07A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предприниматели</w:t>
            </w:r>
          </w:p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юридические лица</w:t>
            </w:r>
          </w:p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уполномоченные участники договора простого товарищества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обратившиеся за прекращением действия свидетельства</w:t>
            </w:r>
          </w:p>
        </w:tc>
      </w:tr>
      <w:tr w:rsidR="0008153F" w:rsidRPr="005F07A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предприниматели</w:t>
            </w:r>
          </w:p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юридические лица</w:t>
            </w:r>
          </w:p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уполномоченные участники договора простого товарищества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обратившиеся за предоставлением дубликата свидетельства и (или) дубликата карты маршрута</w:t>
            </w:r>
          </w:p>
        </w:tc>
      </w:tr>
    </w:tbl>
    <w:p w:rsidR="0008153F" w:rsidRPr="005F07AC" w:rsidRDefault="0008153F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8153F" w:rsidRPr="005F07AC" w:rsidRDefault="0008153F">
      <w:pPr>
        <w:rPr>
          <w:rFonts w:ascii="Times New Roman" w:hAnsi="Times New Roman" w:cs="Times New Roman"/>
          <w:sz w:val="28"/>
          <w:szCs w:val="28"/>
        </w:rPr>
        <w:sectPr w:rsidR="0008153F" w:rsidRPr="005F07AC" w:rsidSect="005F07AC">
          <w:type w:val="continuous"/>
          <w:pgSz w:w="11906" w:h="16838"/>
          <w:pgMar w:top="1134" w:right="850" w:bottom="567" w:left="1134" w:header="0" w:footer="0" w:gutter="0"/>
          <w:cols w:space="720"/>
          <w:formProt w:val="0"/>
          <w:docGrid w:linePitch="312" w:charSpace="-6145"/>
        </w:sectPr>
      </w:pPr>
    </w:p>
    <w:p w:rsidR="0008153F" w:rsidRPr="005F07AC" w:rsidRDefault="0076227E">
      <w:pPr>
        <w:pStyle w:val="a8"/>
        <w:widowControl w:val="0"/>
        <w:spacing w:line="276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F07AC">
        <w:rPr>
          <w:rFonts w:ascii="Times New Roman" w:hAnsi="Times New Roman" w:cs="Times New Roman"/>
          <w:sz w:val="28"/>
          <w:szCs w:val="28"/>
        </w:rPr>
        <w:lastRenderedPageBreak/>
        <w:t>Комбинации признаков заявителей,</w:t>
      </w:r>
      <w:r w:rsidRPr="005F07AC">
        <w:rPr>
          <w:rFonts w:ascii="Times New Roman" w:hAnsi="Times New Roman" w:cs="Times New Roman"/>
          <w:sz w:val="28"/>
          <w:szCs w:val="28"/>
        </w:rPr>
        <w:br/>
        <w:t>каждая из которых соответствует одному варианту</w:t>
      </w:r>
      <w:r w:rsidRPr="005F07AC">
        <w:rPr>
          <w:rFonts w:ascii="Times New Roman" w:hAnsi="Times New Roman" w:cs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4370"/>
        <w:gridCol w:w="4843"/>
      </w:tblGrid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индивидуальные предприниматели:  обратившиеся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услуги, указанный в подпункте 17.1.1 пункта 17.1 Регламента</w:t>
            </w:r>
          </w:p>
        </w:tc>
      </w:tr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юридические лица:  обратившиеся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услуги, указанный в подпункте 17.1.2 пункта 17.1 Регламента</w:t>
            </w:r>
          </w:p>
        </w:tc>
      </w:tr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уполномоченные участники договора простого товарищества:  обратившиеся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услуги, указанный в подпункте 17.1.3 пункта 17.1 Регламента</w:t>
            </w:r>
          </w:p>
        </w:tc>
      </w:tr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индивидуальные предприниматели:  обратившиеся за прекращением действия свидетельства,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услуги, указанный в подпункте 17.1.4 пункта 17.1 Регламента</w:t>
            </w:r>
          </w:p>
        </w:tc>
      </w:tr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юридические лица:  обратившиеся за прекращением действия свидетельства, включая </w:t>
            </w: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подпункте 17.1.5 пункта 17.1 </w:t>
            </w:r>
            <w:r w:rsidRPr="005F07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Регламента</w:t>
            </w:r>
          </w:p>
        </w:tc>
      </w:tr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уполномоченные участники договора простого товарищества:  обратившиеся за прекращением действия свидетельства,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услуги, указанный в подпункте 17.1.6 пункта 17.1 Регламента</w:t>
            </w:r>
          </w:p>
        </w:tc>
      </w:tr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индивидуальные предприниматели:  обратившиеся за предоставлением дубликата свидетельства и (или) дубликата карты маршрута,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услуги, указанный в подпункте 17.1.7 пункта 17.1 Регламента</w:t>
            </w:r>
          </w:p>
        </w:tc>
      </w:tr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юридические лица:  обратившиеся за предоставлением дубликата свидетельства и (или) дубликата карты маршрута,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услуги, указанный в подпункте 17.1.8 пункта 17.1 Регламента</w:t>
            </w:r>
          </w:p>
        </w:tc>
      </w:tr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уполномоченные участники договора простого товарищества:  обратившиеся за предоставлением дубликата свидетельства и (или) дубликата карты маршрута,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услуги, указанный в подпункте 17.1.9 пункта 17.1 Регламента</w:t>
            </w:r>
          </w:p>
        </w:tc>
      </w:tr>
    </w:tbl>
    <w:p w:rsidR="0008153F" w:rsidRPr="005F07AC" w:rsidRDefault="0008153F">
      <w:pPr>
        <w:rPr>
          <w:rFonts w:ascii="Times New Roman" w:hAnsi="Times New Roman" w:cs="Times New Roman"/>
          <w:sz w:val="28"/>
          <w:szCs w:val="28"/>
        </w:rPr>
      </w:pPr>
    </w:p>
    <w:sectPr w:rsidR="0008153F" w:rsidRPr="005F07AC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D6EAF"/>
    <w:multiLevelType w:val="multilevel"/>
    <w:tmpl w:val="18689C60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B6812F5"/>
    <w:multiLevelType w:val="multilevel"/>
    <w:tmpl w:val="C8920D5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80F489D"/>
    <w:multiLevelType w:val="multilevel"/>
    <w:tmpl w:val="CF0C8FE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4FAC5151"/>
    <w:multiLevelType w:val="multilevel"/>
    <w:tmpl w:val="9D2C3A8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53F"/>
    <w:rsid w:val="0008153F"/>
    <w:rsid w:val="005F07AC"/>
    <w:rsid w:val="0076227E"/>
    <w:rsid w:val="00D3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P14U06</dc:creator>
  <cp:lastModifiedBy>P14U06</cp:lastModifiedBy>
  <cp:revision>2</cp:revision>
  <cp:lastPrinted>2025-10-31T07:05:00Z</cp:lastPrinted>
  <dcterms:created xsi:type="dcterms:W3CDTF">2025-10-31T07:06:00Z</dcterms:created>
  <dcterms:modified xsi:type="dcterms:W3CDTF">2025-10-31T07:06:00Z</dcterms:modified>
  <dc:language>en-US</dc:language>
</cp:coreProperties>
</file>